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DB61CFE" w:rsidP="3DB61CFE" w:rsidRDefault="3DB61CFE" w14:paraId="070CF79D" w14:textId="541A8803">
      <w:pPr>
        <w:pStyle w:val="xxmsonormal"/>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4"/>
          <w:szCs w:val="24"/>
        </w:rPr>
      </w:pPr>
      <w:r w:rsidRPr="3DB61CFE" w:rsidR="3DB61CFE">
        <w:rPr>
          <w:rFonts w:ascii="Calibri" w:hAnsi="Calibri" w:eastAsia="Calibri" w:cs="Calibri" w:eastAsiaTheme="minorAscii"/>
          <w:b w:val="1"/>
          <w:bCs w:val="1"/>
          <w:i w:val="0"/>
          <w:iCs w:val="0"/>
          <w:caps w:val="0"/>
          <w:smallCaps w:val="0"/>
          <w:color w:val="000000" w:themeColor="text1" w:themeTint="FF" w:themeShade="FF"/>
          <w:sz w:val="24"/>
          <w:szCs w:val="24"/>
          <w:lang w:eastAsia="zh-TW"/>
        </w:rPr>
        <w:t xml:space="preserve">Follow-up on Denial of </w:t>
      </w:r>
      <w:proofErr w:type="spellStart"/>
      <w:r w:rsidRPr="3DB61CFE" w:rsidR="3DB61CFE">
        <w:rPr>
          <w:rFonts w:ascii="Calibri" w:hAnsi="Calibri" w:eastAsia="Calibri" w:cs="Calibri" w:eastAsiaTheme="minorAscii"/>
          <w:b w:val="1"/>
          <w:bCs w:val="1"/>
          <w:i w:val="0"/>
          <w:iCs w:val="0"/>
          <w:caps w:val="0"/>
          <w:smallCaps w:val="0"/>
          <w:color w:val="000000" w:themeColor="text1" w:themeTint="FF" w:themeShade="FF"/>
          <w:sz w:val="24"/>
          <w:szCs w:val="24"/>
          <w:lang w:eastAsia="zh-TW"/>
        </w:rPr>
        <w:t>Fraihat</w:t>
      </w:r>
      <w:proofErr w:type="spellEnd"/>
      <w:r w:rsidRPr="3DB61CFE" w:rsidR="3DB61CFE">
        <w:rPr>
          <w:rFonts w:ascii="Calibri" w:hAnsi="Calibri" w:eastAsia="Calibri" w:cs="Calibri" w:eastAsiaTheme="minorAscii"/>
          <w:b w:val="1"/>
          <w:bCs w:val="1"/>
          <w:i w:val="0"/>
          <w:iCs w:val="0"/>
          <w:caps w:val="0"/>
          <w:smallCaps w:val="0"/>
          <w:color w:val="000000" w:themeColor="text1" w:themeTint="FF" w:themeShade="FF"/>
          <w:sz w:val="24"/>
          <w:szCs w:val="24"/>
          <w:lang w:eastAsia="zh-TW"/>
        </w:rPr>
        <w:t xml:space="preserve"> Custody Redetermination Request</w:t>
      </w:r>
    </w:p>
    <w:p w:rsidR="3DB61CFE" w:rsidP="3DB61CFE" w:rsidRDefault="3DB61CFE" w14:paraId="7DF9EB87" w14:textId="76803C2E">
      <w:pPr>
        <w:pStyle w:val="xxmsonormal"/>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4"/>
          <w:szCs w:val="24"/>
          <w:lang w:eastAsia="zh-TW"/>
        </w:rPr>
      </w:pPr>
    </w:p>
    <w:p w:rsidR="3DB61CFE" w:rsidP="3DB61CFE" w:rsidRDefault="3DB61CFE" w14:paraId="4B7A2E3D" w14:textId="46AF98D1">
      <w:pPr>
        <w:pStyle w:val="xxmsonormal"/>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4"/>
          <w:szCs w:val="24"/>
          <w:lang w:eastAsia="zh-TW"/>
        </w:rPr>
      </w:pPr>
      <w:r w:rsidRPr="3DB61CFE" w:rsidR="3DB61CFE">
        <w:rPr>
          <w:rFonts w:ascii="Calibri" w:hAnsi="Calibri" w:eastAsia="Calibri" w:cs="Calibri" w:eastAsiaTheme="minorAscii"/>
          <w:b w:val="1"/>
          <w:bCs w:val="1"/>
          <w:i w:val="0"/>
          <w:iCs w:val="0"/>
          <w:caps w:val="0"/>
          <w:smallCaps w:val="0"/>
          <w:color w:val="000000" w:themeColor="text1" w:themeTint="FF" w:themeShade="FF"/>
          <w:sz w:val="24"/>
          <w:szCs w:val="24"/>
          <w:lang w:eastAsia="zh-TW"/>
        </w:rPr>
        <w:t>Instructions</w:t>
      </w:r>
    </w:p>
    <w:p w:rsidR="0065201D" w:rsidP="3DB61CFE" w:rsidRDefault="00195244" w14:paraId="445852B1" w14:textId="5A97692B">
      <w:pPr>
        <w:pStyle w:val="xxmsonormal"/>
        <w:bidi w:val="0"/>
        <w:spacing w:before="0" w:beforeAutospacing="off" w:after="0" w:afterAutospacing="off" w:line="240" w:lineRule="auto"/>
        <w:ind w:left="0" w:right="0"/>
        <w:jc w:val="left"/>
        <w:rPr>
          <w:rFonts w:ascii="Calibri" w:hAnsi="Calibri" w:eastAsia="Calibri" w:cs="Calibri"/>
          <w:sz w:val="24"/>
          <w:szCs w:val="24"/>
        </w:rPr>
      </w:pPr>
      <w:r w:rsidRPr="3DB61CFE" w:rsidR="3DB61CFE">
        <w:rPr>
          <w:rFonts w:ascii="Calibri" w:hAnsi="Calibri" w:eastAsia="Calibri" w:cs="Calibri"/>
          <w:b w:val="0"/>
          <w:bCs w:val="0"/>
          <w:i w:val="0"/>
          <w:iCs w:val="0"/>
          <w:caps w:val="0"/>
          <w:smallCaps w:val="0"/>
          <w:color w:val="000000" w:themeColor="text1" w:themeTint="FF" w:themeShade="FF"/>
          <w:sz w:val="24"/>
          <w:szCs w:val="24"/>
        </w:rPr>
        <w:t xml:space="preserve">The </w:t>
      </w:r>
      <w:proofErr w:type="spellStart"/>
      <w:r w:rsidRPr="3DB61CFE" w:rsidR="3DB61CFE">
        <w:rPr>
          <w:rFonts w:ascii="Calibri" w:hAnsi="Calibri" w:eastAsia="Calibri" w:cs="Calibri"/>
          <w:b w:val="0"/>
          <w:bCs w:val="0"/>
          <w:i w:val="0"/>
          <w:iCs w:val="0"/>
          <w:caps w:val="0"/>
          <w:smallCaps w:val="0"/>
          <w:color w:val="000000" w:themeColor="text1" w:themeTint="FF" w:themeShade="FF"/>
          <w:sz w:val="24"/>
          <w:szCs w:val="24"/>
        </w:rPr>
        <w:t>Fraihat</w:t>
      </w:r>
      <w:proofErr w:type="spellEnd"/>
      <w:r w:rsidRPr="3DB61CFE" w:rsidR="3DB61CFE">
        <w:rPr>
          <w:rFonts w:ascii="Calibri" w:hAnsi="Calibri" w:eastAsia="Calibri" w:cs="Calibri"/>
          <w:b w:val="0"/>
          <w:bCs w:val="0"/>
          <w:i w:val="0"/>
          <w:iCs w:val="0"/>
          <w:caps w:val="0"/>
          <w:smallCaps w:val="0"/>
          <w:color w:val="000000" w:themeColor="text1" w:themeTint="FF" w:themeShade="FF"/>
          <w:sz w:val="24"/>
          <w:szCs w:val="24"/>
        </w:rPr>
        <w:t xml:space="preserve"> preliminary injunction requires ICE to ensure that class members with risk factors who remain in detention are adequately protected from COVID-19. To that end, below you will find template language that attorneys and community members can submit to follow up on custody redetermination requests that have been denied in order to gather information on conditions for those who remain detained with risk factors. </w:t>
      </w:r>
    </w:p>
    <w:p w:rsidR="3DB61CFE" w:rsidP="3DB61CFE" w:rsidRDefault="3DB61CFE" w14:paraId="3680531D" w14:textId="1F70C4A4">
      <w:pPr>
        <w:pStyle w:val="xxmsonormal"/>
        <w:bidi w:val="0"/>
        <w:spacing w:before="0" w:beforeAutospacing="off" w:after="0" w:afterAutospacing="off"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en-US"/>
        </w:rPr>
      </w:pPr>
    </w:p>
    <w:p w:rsidR="3DB61CFE" w:rsidP="3DB61CFE" w:rsidRDefault="3DB61CFE" w14:paraId="4CA2CAB0" w14:textId="0F8776F1">
      <w:pPr>
        <w:pStyle w:val="xxmsonormal"/>
        <w:bidi w:val="0"/>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1"/>
          <w:bCs w:val="1"/>
          <w:i w:val="0"/>
          <w:iCs w:val="0"/>
          <w:caps w:val="0"/>
          <w:smallCaps w:val="0"/>
          <w:noProof w:val="0"/>
          <w:color w:val="000000" w:themeColor="text1" w:themeTint="FF" w:themeShade="FF"/>
          <w:sz w:val="24"/>
          <w:szCs w:val="24"/>
          <w:lang w:val="en-US"/>
        </w:rPr>
        <w:t>Steps:</w:t>
      </w:r>
    </w:p>
    <w:p w:rsidR="3DB61CFE" w:rsidP="3DB61CFE" w:rsidRDefault="3DB61CFE" w14:paraId="05CE2271" w14:textId="17A5C20B">
      <w:pPr>
        <w:pStyle w:val="xxmsonormal"/>
        <w:numPr>
          <w:ilvl w:val="0"/>
          <w:numId w:val="8"/>
        </w:numPr>
        <w:bidi w:val="0"/>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Identify whether the </w:t>
      </w:r>
      <w:proofErr w:type="spellStart"/>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Fraihat</w:t>
      </w:r>
      <w:proofErr w:type="spellEnd"/>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request was sent, received, and then denied. If so,</w:t>
      </w:r>
    </w:p>
    <w:p w:rsidR="3DB61CFE" w:rsidP="3DB61CFE" w:rsidRDefault="3DB61CFE" w14:paraId="67AC5EF6" w14:textId="28C4BEB5">
      <w:pPr>
        <w:pStyle w:val="xxmsonormal"/>
        <w:numPr>
          <w:ilvl w:val="0"/>
          <w:numId w:val="8"/>
        </w:numPr>
        <w:bidi w:val="0"/>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Decide whether you would like to follow up. These follow-up emails are not guaranteed to have any specific results, and it is unfortunately important to keep that in mind.</w:t>
      </w:r>
    </w:p>
    <w:p w:rsidR="3DB61CFE" w:rsidP="3DB61CFE" w:rsidRDefault="3DB61CFE" w14:paraId="7B99EC00" w14:textId="4F4FED5D">
      <w:pPr>
        <w:pStyle w:val="xxmsonormal"/>
        <w:numPr>
          <w:ilvl w:val="0"/>
          <w:numId w:val="8"/>
        </w:numPr>
        <w:bidi w:val="0"/>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Customize the below template. The parts that are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[IN CAPS AND BRACKETS]</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are for you to fill out with personalized information. You can also change other parts of the letter.</w:t>
      </w:r>
    </w:p>
    <w:p w:rsidR="3DB61CFE" w:rsidP="3DB61CFE" w:rsidRDefault="3DB61CFE" w14:paraId="7CB99A0C" w14:textId="4885A96F">
      <w:pPr>
        <w:pStyle w:val="xxmsonormal"/>
        <w:numPr>
          <w:ilvl w:val="0"/>
          <w:numId w:val="8"/>
        </w:numPr>
        <w:bidi w:val="0"/>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Send the email to as many of the following contacts as you would like:</w:t>
      </w:r>
    </w:p>
    <w:p w:rsidR="3DB61CFE" w:rsidP="3DB61CFE" w:rsidRDefault="3DB61CFE" w14:paraId="26C8BE58" w14:textId="1EDEB893">
      <w:pPr>
        <w:pStyle w:val="xxmsonormal"/>
        <w:numPr>
          <w:ilvl w:val="1"/>
          <w:numId w:val="8"/>
        </w:numPr>
        <w:bidi w:val="0"/>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Field Office Director of the detention center (You can search the Field Office and its main email </w:t>
      </w:r>
      <w:hyperlink r:id="Rf1c634fe327840ff">
        <w:r w:rsidRPr="3DB61CFE" w:rsidR="3DB61CFE">
          <w:rPr>
            <w:rStyle w:val="Hyperlink"/>
            <w:rFonts w:ascii="Calibri" w:hAnsi="Calibri" w:eastAsia="Calibri" w:cs="Calibri"/>
            <w:b w:val="0"/>
            <w:bCs w:val="0"/>
            <w:i w:val="0"/>
            <w:iCs w:val="0"/>
            <w:caps w:val="0"/>
            <w:smallCaps w:val="0"/>
            <w:strike w:val="0"/>
            <w:dstrike w:val="0"/>
            <w:noProof w:val="0"/>
            <w:sz w:val="24"/>
            <w:szCs w:val="24"/>
            <w:lang w:val="en-US"/>
          </w:rPr>
          <w:t>here</w:t>
        </w:r>
      </w:hyperlink>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3DB61CFE" w:rsidP="3DB61CFE" w:rsidRDefault="3DB61CFE" w14:paraId="4361CC19" w14:textId="7A8BCBFB">
      <w:pPr>
        <w:pStyle w:val="xxmsonormal"/>
        <w:numPr>
          <w:ilvl w:val="1"/>
          <w:numId w:val="8"/>
        </w:numPr>
        <w:bidi w:val="0"/>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The Assistant Field Office Director</w:t>
      </w:r>
    </w:p>
    <w:p w:rsidR="3DB61CFE" w:rsidP="3DB61CFE" w:rsidRDefault="3DB61CFE" w14:paraId="294E4FEB" w14:textId="2FCFD2A3">
      <w:pPr>
        <w:pStyle w:val="xxmsonormal"/>
        <w:numPr>
          <w:ilvl w:val="1"/>
          <w:numId w:val="8"/>
        </w:numPr>
        <w:bidi w:val="0"/>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Your community/family member’s Deportation Officer (Call the detention center to ask for this contact information.)</w:t>
      </w:r>
    </w:p>
    <w:p w:rsidR="3DB61CFE" w:rsidP="3DB61CFE" w:rsidRDefault="3DB61CFE" w14:paraId="7115C90D" w14:textId="469FBF54">
      <w:pPr>
        <w:pStyle w:val="xxmsonormal"/>
        <w:bidi w:val="0"/>
        <w:spacing w:before="0" w:beforeAutospacing="off" w:after="0" w:afterAutospacing="off"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en-US"/>
        </w:rPr>
      </w:pPr>
    </w:p>
    <w:p w:rsidR="3DB61CFE" w:rsidP="3DB61CFE" w:rsidRDefault="3DB61CFE" w14:paraId="0AD4C3C2" w14:textId="484AE620">
      <w:pPr>
        <w:pStyle w:val="xxmso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1"/>
          <w:bCs w:val="1"/>
          <w:i w:val="0"/>
          <w:iCs w:val="0"/>
          <w:caps w:val="0"/>
          <w:smallCaps w:val="0"/>
          <w:noProof w:val="0"/>
          <w:color w:val="000000" w:themeColor="text1" w:themeTint="FF" w:themeShade="FF"/>
          <w:sz w:val="24"/>
          <w:szCs w:val="24"/>
          <w:lang w:val="en-US"/>
        </w:rPr>
        <w:t>Letter Template:</w:t>
      </w:r>
    </w:p>
    <w:p w:rsidR="3DB61CFE" w:rsidP="3DB61CFE" w:rsidRDefault="3DB61CFE" w14:paraId="1F162538" w14:textId="29F86B49">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3DB61CFE" w:rsidP="3DB61CFE" w:rsidRDefault="3DB61CFE" w14:paraId="7F87FFC0" w14:textId="37914893">
      <w:pPr>
        <w:pStyle w:val="xxmsonormal"/>
        <w:numPr>
          <w:ilvl w:val="0"/>
          <w:numId w:val="3"/>
        </w:numPr>
        <w:spacing w:after="0" w:line="240"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response to the denial of the custody redetermination request submitted on behalf of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PERSON’S NAME]</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 request information on efforts undertaken at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[FACILITY NAME]</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mitigate the spread of COVID-19 pursuant to the preliminary injunction issued on April 20, 2020 in</w:t>
      </w:r>
      <w:r w:rsidRPr="3DB61CFE" w:rsidR="3DB61CFE">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Faour Abdullah Fraihat, et al. v. U.S. Immigration and Customs Enf't, et al</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CV19-1546 JGB (SHKx) (C.D. Cal.)</w:t>
      </w:r>
      <w:r w:rsidRPr="3DB61CFE" w:rsidR="3DB61CFE">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w:t>
      </w:r>
    </w:p>
    <w:p w:rsidR="3DB61CFE" w:rsidP="3DB61CFE" w:rsidRDefault="3DB61CFE" w14:paraId="25BD6326" w14:textId="491A0A87">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3DB61CFE" w:rsidP="3DB61CFE" w:rsidRDefault="3DB61CFE" w14:paraId="1678BFDD" w14:textId="2226141A">
      <w:pPr>
        <w:pStyle w:val="xxmsonormal"/>
        <w:numPr>
          <w:ilvl w:val="0"/>
          <w:numId w:val="3"/>
        </w:numPr>
        <w:spacing w:after="0" w:line="240"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Due to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Risk Factors, including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[INSERT RISK FACTORS]</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a </w:t>
      </w:r>
      <w:r w:rsidRPr="3DB61CFE" w:rsidR="3DB61CFE">
        <w:rPr>
          <w:rFonts w:ascii="Calibri" w:hAnsi="Calibri" w:eastAsia="Calibri" w:cs="Calibri"/>
          <w:b w:val="0"/>
          <w:bCs w:val="0"/>
          <w:i w:val="1"/>
          <w:iCs w:val="1"/>
          <w:caps w:val="0"/>
          <w:smallCaps w:val="0"/>
          <w:noProof w:val="0"/>
          <w:color w:val="000000" w:themeColor="text1" w:themeTint="FF" w:themeShade="FF"/>
          <w:sz w:val="24"/>
          <w:szCs w:val="24"/>
          <w:lang w:val="en-US"/>
        </w:rPr>
        <w:t xml:space="preserve">Fraihat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subclass member warranting protective measures while under ICE’s continued custody. Due to the </w:t>
      </w:r>
      <w:r w:rsidRPr="3DB61CFE" w:rsidR="3DB61CFE">
        <w:rPr>
          <w:rFonts w:ascii="Calibri" w:hAnsi="Calibri" w:eastAsia="Calibri" w:cs="Calibri"/>
          <w:b w:val="0"/>
          <w:bCs w:val="0"/>
          <w:i w:val="1"/>
          <w:iCs w:val="1"/>
          <w:caps w:val="0"/>
          <w:smallCaps w:val="0"/>
          <w:noProof w:val="0"/>
          <w:color w:val="000000" w:themeColor="text1" w:themeTint="FF" w:themeShade="FF"/>
          <w:sz w:val="24"/>
          <w:szCs w:val="24"/>
          <w:lang w:val="en-US"/>
        </w:rPr>
        <w:t>Fraihat</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court’s finding on May 15, 2020 that gaps in guidance on responding to COVID-19 “are very likely to result in unconstitutional conditions of confinement for Subclass Members who remain detained,” we request information addressing the following.</w:t>
      </w:r>
    </w:p>
    <w:p w:rsidR="3DB61CFE" w:rsidP="3DB61CFE" w:rsidRDefault="3DB61CFE" w14:paraId="3DD887E5" w14:textId="47C00AD5">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3DB61CFE" w:rsidP="3DB61CFE" w:rsidRDefault="3DB61CFE" w14:paraId="266D0ECC" w14:textId="6B14999B">
      <w:pPr>
        <w:pStyle w:val="xxmso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1"/>
          <w:bCs w:val="1"/>
          <w:i w:val="0"/>
          <w:iCs w:val="0"/>
          <w:caps w:val="0"/>
          <w:smallCaps w:val="0"/>
          <w:noProof w:val="0"/>
          <w:color w:val="000000" w:themeColor="text1" w:themeTint="FF" w:themeShade="FF"/>
          <w:sz w:val="24"/>
          <w:szCs w:val="24"/>
          <w:lang w:val="en-US"/>
        </w:rPr>
        <w:t>[The following questions are recommended for you to include.]</w:t>
      </w:r>
    </w:p>
    <w:p w:rsidR="3DB61CFE" w:rsidP="3DB61CFE" w:rsidRDefault="3DB61CFE" w14:paraId="429ACDE8" w14:textId="05185644">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3DB61CFE" w:rsidP="3DB61CFE" w:rsidRDefault="3DB61CFE" w14:paraId="061E71D2" w14:textId="4B6E7758">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What was the reason for the outcome of the custody redetermination?</w:t>
      </w:r>
    </w:p>
    <w:p w:rsidR="3DB61CFE" w:rsidP="3DB61CFE" w:rsidRDefault="3DB61CFE" w14:paraId="7FDD5BB1" w14:textId="347AEA31">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Was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identified as having a risk factor? What was the date of that determination?</w:t>
      </w:r>
    </w:p>
    <w:p w:rsidR="3DB61CFE" w:rsidP="3DB61CFE" w:rsidRDefault="3DB61CFE" w14:paraId="78BB112B" w14:textId="533131CD">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Who conducted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custody redetermination (including titles and qualifications) and what was the procedure used to evaluate? Was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evaluated by medical and/or mental health professional(s) for purposes of assessing risk factors?</w:t>
      </w:r>
    </w:p>
    <w:p w:rsidR="3DB61CFE" w:rsidP="3DB61CFE" w:rsidRDefault="3DB61CFE" w14:paraId="7CCBFCBA" w14:textId="39178260">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Have there been precautions taken to protect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Has there been an increase in monitoring of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by medical staff? </w:t>
      </w:r>
    </w:p>
    <w:p w:rsidR="3DB61CFE" w:rsidP="3DB61CFE" w:rsidRDefault="3DB61CFE" w14:paraId="7C56A9BC" w14:textId="0FFD9E44">
      <w:pPr>
        <w:pStyle w:val="xxmsolistparagraph"/>
        <w:spacing w:after="160" w:line="252"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1"/>
          <w:bCs w:val="1"/>
          <w:i w:val="0"/>
          <w:iCs w:val="0"/>
          <w:caps w:val="0"/>
          <w:smallCaps w:val="0"/>
          <w:noProof w:val="0"/>
          <w:color w:val="000000" w:themeColor="text1" w:themeTint="FF" w:themeShade="FF"/>
          <w:sz w:val="24"/>
          <w:szCs w:val="24"/>
          <w:lang w:val="en-US"/>
        </w:rPr>
        <w:t>[The following questions are additional; include them if they are relevant for you.]</w:t>
      </w:r>
    </w:p>
    <w:p w:rsidR="3DB61CFE" w:rsidP="3DB61CFE" w:rsidRDefault="3DB61CFE" w14:paraId="37A57AEE" w14:textId="14E472CC">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What procedures have there been for educating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detained at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[FACILITY]</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regarding measures to prevent the spread of COVID-19?</w:t>
      </w:r>
    </w:p>
    <w:p w:rsidR="3DB61CFE" w:rsidP="3DB61CFE" w:rsidRDefault="3DB61CFE" w14:paraId="581BB7AF" w14:textId="335E0C90">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Was information provided on the COVID-19 vaccine, including sharing the letter written by Dr. Homer Venters in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primary language,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[LANGUAGE]</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3DB61CFE" w:rsidP="3DB61CFE" w:rsidRDefault="3DB61CFE" w14:paraId="2667B9B0" w14:textId="00AF49B7">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Was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offered the opportunity to be fully vaccinated against COVID-19, receiving both the full dose of Johnson and Johnson, Moderna, or Pfizer </w:t>
      </w:r>
      <w:r w:rsidRPr="3DB61CFE" w:rsidR="3DB61CFE">
        <w:rPr>
          <w:rFonts w:ascii="Calibri" w:hAnsi="Calibri" w:eastAsia="Calibri" w:cs="Calibri"/>
          <w:b w:val="1"/>
          <w:bCs w:val="1"/>
          <w:i w:val="0"/>
          <w:iCs w:val="0"/>
          <w:caps w:val="0"/>
          <w:smallCaps w:val="0"/>
          <w:noProof w:val="0"/>
          <w:color w:val="000000" w:themeColor="text1" w:themeTint="FF" w:themeShade="FF"/>
          <w:sz w:val="24"/>
          <w:szCs w:val="24"/>
          <w:lang w:val="en-US"/>
        </w:rPr>
        <w:t>and</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timely booster shot? When?</w:t>
      </w:r>
    </w:p>
    <w:p w:rsidR="3DB61CFE" w:rsidP="3DB61CFE" w:rsidRDefault="3DB61CFE" w14:paraId="7C6283B7" w14:textId="4D1E8891">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How has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been able to engage in social distancing from others? </w:t>
      </w:r>
    </w:p>
    <w:p w:rsidR="3DB61CFE" w:rsidP="3DB61CFE" w:rsidRDefault="3DB61CFE" w14:paraId="4605988D" w14:textId="533782B9">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Has Personal Protective Equipment (PPE)—including mask — been provided to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DB61CFE" w:rsidP="3DB61CFE" w:rsidRDefault="3DB61CFE" w14:paraId="0ADD4199" w14:textId="3AA4FA53">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What have the procedures been for isolating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[DETAINED PERSON]</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they become symptomatic when the number of people needing to be isolated exceeds existing isolation rooms or cells at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[FACILITY]?</w:t>
      </w:r>
    </w:p>
    <w:p w:rsidR="3DB61CFE" w:rsidP="3DB61CFE" w:rsidRDefault="3DB61CFE" w14:paraId="0DA78FA0" w14:textId="0AB89C23">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How have you been ensuring the safe transport of people to and from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[FACILITY]</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including to specialty care appointments?</w:t>
      </w:r>
    </w:p>
    <w:p w:rsidR="3DB61CFE" w:rsidP="3DB61CFE" w:rsidRDefault="3DB61CFE" w14:paraId="6CC614BF" w14:textId="21279589">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Have there been procedures for greatly limiting the transfer of people into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[FACILITY]</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from other facilities?</w:t>
      </w:r>
    </w:p>
    <w:p w:rsidR="3DB61CFE" w:rsidP="3DB61CFE" w:rsidRDefault="3DB61CFE" w14:paraId="249B2FCE" w14:textId="5AA1403F">
      <w:pPr>
        <w:pStyle w:val="xxmsolistparagraph"/>
        <w:numPr>
          <w:ilvl w:val="0"/>
          <w:numId w:val="3"/>
        </w:numPr>
        <w:spacing w:after="160" w:line="252"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How have staff been trained at </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t>[FACILITY]</w:t>
      </w:r>
      <w:r w:rsidRPr="3DB61CFE" w:rsidR="3DB61CF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mitigate the spread of COVID-19 within the facility?</w:t>
      </w:r>
    </w:p>
    <w:p w:rsidR="3DB61CFE" w:rsidP="3DB61CFE" w:rsidRDefault="3DB61CFE" w14:paraId="37277314" w14:textId="73E153CC">
      <w:pPr>
        <w:pStyle w:val="xxmsonormal"/>
        <w:ind w:left="0"/>
        <w:rPr>
          <w:rFonts w:ascii="Calibri" w:hAnsi="Calibri" w:eastAsia="Calibri" w:cs="Calibri"/>
          <w:sz w:val="24"/>
          <w:szCs w:val="24"/>
        </w:rPr>
      </w:pPr>
    </w:p>
    <w:p w:rsidR="00FA1F47" w:rsidRDefault="00FA1F47" w14:paraId="437469F4" w14:textId="77777777"/>
    <w:sectPr w:rsidR="00FA1F4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8D6D19"/>
    <w:multiLevelType w:val="hybridMultilevel"/>
    <w:tmpl w:val="8C3E9178"/>
    <w:lvl w:ilvl="0" w:tplc="DFCE7010">
      <w:numFmt w:val="bullet"/>
      <w:lvlText w:val="-"/>
      <w:lvlJc w:val="left"/>
      <w:pPr>
        <w:ind w:left="720" w:hanging="360"/>
      </w:pPr>
      <w:rPr>
        <w:rFonts w:hint="default" w:ascii="Garamond" w:hAnsi="Garamond"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071058"/>
    <w:multiLevelType w:val="multilevel"/>
    <w:tmpl w:val="838E5A3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8">
    <w:abstractNumId w:val="7"/>
  </w:num>
  <w:num w:numId="7">
    <w:abstractNumId w:val="6"/>
  </w:num>
  <w:num w:numId="6">
    <w:abstractNumId w:val="5"/>
  </w:num>
  <w:num w:numId="5">
    <w:abstractNumId w:val="4"/>
  </w:num>
  <w:num w:numId="4">
    <w:abstractNumId w:val="3"/>
  </w:num>
  <w:num w:numId="3">
    <w:abstractNumId w:val="2"/>
  </w: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1D"/>
    <w:rsid w:val="00195244"/>
    <w:rsid w:val="001D1B77"/>
    <w:rsid w:val="00332CE4"/>
    <w:rsid w:val="0065201D"/>
    <w:rsid w:val="00DE629F"/>
    <w:rsid w:val="00FA1F47"/>
    <w:rsid w:val="3084D89B"/>
    <w:rsid w:val="3DB6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D71C"/>
  <w15:chartTrackingRefBased/>
  <w15:docId w15:val="{7428DFA9-1B17-4EEA-9B59-8315A309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xmsonormal" w:customStyle="1">
    <w:name w:val="x_xmsonormal"/>
    <w:basedOn w:val="Normal"/>
    <w:rsid w:val="0065201D"/>
    <w:pPr>
      <w:spacing w:after="0" w:line="240" w:lineRule="auto"/>
    </w:pPr>
    <w:rPr>
      <w:rFonts w:ascii="Calibri" w:hAnsi="Calibri" w:cs="Calibri"/>
      <w:lang w:eastAsia="zh-TW"/>
    </w:rPr>
  </w:style>
  <w:style w:type="paragraph" w:styleId="xxmsolistparagraph" w:customStyle="1">
    <w:name w:val="x_xmsolistparagraph"/>
    <w:basedOn w:val="Normal"/>
    <w:rsid w:val="0065201D"/>
    <w:pPr>
      <w:spacing w:line="252" w:lineRule="auto"/>
      <w:ind w:left="720"/>
    </w:pPr>
    <w:rPr>
      <w:rFonts w:ascii="Calibri" w:hAnsi="Calibri" w:cs="Calibri"/>
      <w:lang w:eastAsia="zh-TW"/>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ice.gov/contact/field-offices?state=All&amp;office=All&amp;keyword=&amp;page=0" TargetMode="External" Id="Rf1c634fe327840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 Lee Bichell</dc:creator>
  <keywords/>
  <dc:description/>
  <lastModifiedBy>Parima Kadikar</lastModifiedBy>
  <revision>5</revision>
  <dcterms:created xsi:type="dcterms:W3CDTF">2020-05-21T20:22:00.0000000Z</dcterms:created>
  <dcterms:modified xsi:type="dcterms:W3CDTF">2022-03-10T22:38:06.8297020Z</dcterms:modified>
</coreProperties>
</file>